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50"/>
        </w:tabs>
        <w:spacing w:before="156" w:beforeLines="50" w:after="156" w:afterLines="50" w:line="360" w:lineRule="auto"/>
        <w:jc w:val="both"/>
        <w:rPr>
          <w:rFonts w:hint="eastAsia"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动态血压监护仪技术</w:t>
      </w:r>
      <w:r>
        <w:rPr>
          <w:rFonts w:hint="eastAsia" w:ascii="楷体_GB2312" w:hAnsi="楷体_GB2312" w:eastAsia="楷体_GB2312" w:cs="楷体_GB2312"/>
          <w:b/>
          <w:sz w:val="30"/>
          <w:szCs w:val="30"/>
          <w:lang w:eastAsia="zh-CN"/>
        </w:rPr>
        <w:t>要求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sz w:val="30"/>
          <w:szCs w:val="30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0"/>
          <w:szCs w:val="30"/>
        </w:rPr>
        <w:t xml:space="preserve">  </w:t>
      </w:r>
      <w:r>
        <w:rPr>
          <w:rFonts w:hint="eastAsia" w:ascii="楷体_GB2312" w:hAnsi="楷体_GB2312" w:eastAsia="楷体_GB2312" w:cs="楷体_GB2312"/>
          <w:szCs w:val="21"/>
        </w:rPr>
        <w:t xml:space="preserve">     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1、测量范围：收缩压60-260mmHg   舒张压30-195mmHg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（供参考）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2、测量精度：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+</w:t>
      </w:r>
      <w:r>
        <w:rPr>
          <w:rFonts w:hint="eastAsia" w:ascii="宋体" w:hAnsi="宋体" w:eastAsia="宋体" w:cs="宋体"/>
          <w:sz w:val="24"/>
          <w:szCs w:val="24"/>
        </w:rPr>
        <w:t xml:space="preserve"> 3mmHg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（供参考）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3、充气压力：0-299mmHg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（供参考）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4、心率：30-200 bpm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（供参考）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、测量方法：示波法，线性放气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、测量模式：定时模式/自动模式/睡眠模式/自定义模式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、测量间隔：5/10/15/20/30/60/120分钟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（供参考）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、电池：两节AA（5号）碱性电池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、自适应放气和充气技术，最大化保证病人测量舒适性；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、内置USB通讯接口，无需驱动即可快速连接至PC；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、测量噪音小、重量轻，提升用户使用体验；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、用户不适时可按键快速停止测量并放气；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、提供多种图表辅助分析工具，包括趋势图、相关图、饼图、直方图、昼夜规律图、比较图等；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、支持PDF报告打印，自定义模板报告，彩色打印等功能；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、支持EXCEL导出功能；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、提供24小时测量模式功能。</w:t>
      </w:r>
    </w:p>
    <w:p>
      <w:pPr>
        <w:spacing w:line="220" w:lineRule="atLeas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要求为品牌电脑、打印机</w:t>
      </w:r>
      <w:r>
        <w:rPr>
          <w:rFonts w:hint="eastAsia" w:ascii="宋体" w:hAnsi="宋体" w:cs="宋体"/>
          <w:sz w:val="24"/>
          <w:szCs w:val="24"/>
          <w:lang w:eastAsia="zh-CN"/>
        </w:rPr>
        <w:t>（含复印功能）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且保证使用。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15"/>
    <w:rsid w:val="00057C00"/>
    <w:rsid w:val="000975EF"/>
    <w:rsid w:val="000A22FE"/>
    <w:rsid w:val="000E29F4"/>
    <w:rsid w:val="00120C4B"/>
    <w:rsid w:val="00182FDD"/>
    <w:rsid w:val="001B3013"/>
    <w:rsid w:val="001B78AB"/>
    <w:rsid w:val="00321149"/>
    <w:rsid w:val="003B3F29"/>
    <w:rsid w:val="004262FD"/>
    <w:rsid w:val="00432683"/>
    <w:rsid w:val="00513CA2"/>
    <w:rsid w:val="0055768C"/>
    <w:rsid w:val="005C2A0A"/>
    <w:rsid w:val="00616709"/>
    <w:rsid w:val="008174BB"/>
    <w:rsid w:val="00876B7D"/>
    <w:rsid w:val="008C6566"/>
    <w:rsid w:val="00991E2D"/>
    <w:rsid w:val="00B32F15"/>
    <w:rsid w:val="00D60284"/>
    <w:rsid w:val="00D80E72"/>
    <w:rsid w:val="00E67DD6"/>
    <w:rsid w:val="00EC4D53"/>
    <w:rsid w:val="00FB0D78"/>
    <w:rsid w:val="111C1DBB"/>
    <w:rsid w:val="18AB4FF8"/>
    <w:rsid w:val="1CC63387"/>
    <w:rsid w:val="2AA83F69"/>
    <w:rsid w:val="31401235"/>
    <w:rsid w:val="37FF5E8F"/>
    <w:rsid w:val="3F7D2530"/>
    <w:rsid w:val="4B5F49D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120</Words>
  <Characters>688</Characters>
  <Lines>5</Lines>
  <Paragraphs>1</Paragraphs>
  <ScaleCrop>false</ScaleCrop>
  <LinksUpToDate>false</LinksUpToDate>
  <CharactersWithSpaces>807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2018-03-28T02:06:00Z</dcterms:created>
  <dc:creator>chauney</dc:creator>
  <cp:lastModifiedBy>Administrator</cp:lastModifiedBy>
  <dcterms:modified xsi:type="dcterms:W3CDTF">2018-09-11T02:28:56Z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